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Kaninchenstall </w:t>
            </w:r>
          </w:p>
          <w:p>
            <w:pPr>
              <w:spacing w:before="0" w:after="0" w:line="240" w:lineRule="auto"/>
            </w:pPr>
            <w:r>
              <w:t>UG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42230078" name="019e82e5-1512-75fc-8beb-19194ef487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9325614" name="019e82e5-1512-75fc-8beb-19194ef4877a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WC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8972950" name="019e8bfb-a7c4-73b9-a13c-f3170b09d4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2427364" name="019e8bfb-a7c4-73b9-a13c-f3170b09d48a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Gartenhaus Meisenstrasse 2, 9244 Niederuzwil</w:t>
          </w:r>
        </w:p>
        <w:p>
          <w:pPr>
            <w:spacing w:before="0" w:after="0"/>
          </w:pPr>
          <w:r>
            <w:t>954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